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57EE"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t>СОГЛАСИЕ НА ОБРАБОТКУ ПЕРСОНАЛЬНЫХ ДАННЫХ</w:t>
      </w:r>
    </w:p>
    <w:p w14:paraId="528330AF" w14:textId="126837A3"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оставляя обращение, заявку на сайте </w:t>
      </w:r>
      <w:r w:rsidRPr="006E3E95">
        <w:rPr>
          <w:rFonts w:eastAsia="Times New Roman" w:cstheme="minorHAnsi"/>
          <w:b/>
          <w:bCs/>
          <w:sz w:val="24"/>
          <w:szCs w:val="24"/>
          <w:lang w:eastAsia="ru-RU"/>
        </w:rPr>
        <w:t>http://</w:t>
      </w:r>
      <w:r w:rsidR="004C6DC0">
        <w:rPr>
          <w:rFonts w:eastAsia="Times New Roman" w:cstheme="minorHAnsi"/>
          <w:b/>
          <w:bCs/>
          <w:sz w:val="24"/>
          <w:szCs w:val="24"/>
          <w:lang w:eastAsia="ru-RU"/>
        </w:rPr>
        <w:t>hpe</w:t>
      </w:r>
      <w:bookmarkStart w:id="0" w:name="_GoBack"/>
      <w:bookmarkEnd w:id="0"/>
      <w:r w:rsidR="00DC3D7C">
        <w:rPr>
          <w:rFonts w:eastAsia="Times New Roman" w:cstheme="minorHAnsi"/>
          <w:b/>
          <w:bCs/>
          <w:sz w:val="24"/>
          <w:szCs w:val="24"/>
          <w:lang w:eastAsia="ru-RU"/>
        </w:rPr>
        <w:t>.</w:t>
      </w:r>
      <w:r w:rsidRPr="006E3E95">
        <w:rPr>
          <w:rFonts w:eastAsia="Times New Roman" w:cstheme="minorHAnsi"/>
          <w:b/>
          <w:bCs/>
          <w:sz w:val="24"/>
          <w:szCs w:val="24"/>
          <w:lang w:eastAsia="ru-RU"/>
        </w:rPr>
        <w:t>itlanit.ru</w:t>
      </w:r>
      <w:r w:rsidRPr="006E3E95">
        <w:rPr>
          <w:rFonts w:eastAsia="Times New Roman" w:cstheme="minorHAnsi"/>
          <w:sz w:val="24"/>
          <w:szCs w:val="24"/>
          <w:lang w:eastAsia="ru-RU"/>
        </w:rPr>
        <w:t> (далее также – сайт), создавая аккаунт и/или соглашаясь с офертой на сайте, принимает настоящее Согласие на обработку персональных данных.</w:t>
      </w:r>
    </w:p>
    <w:p w14:paraId="0DEF80B8"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действуя свободно, своей волей и в своём интересе, подтверждая свою дееспособность, даёт своё согласие </w:t>
      </w:r>
      <w:r w:rsidR="009F55D6">
        <w:rPr>
          <w:rFonts w:eastAsia="Times New Roman" w:cstheme="minorHAnsi"/>
          <w:b/>
          <w:bCs/>
          <w:sz w:val="24"/>
          <w:szCs w:val="24"/>
          <w:lang w:eastAsia="ru-RU"/>
        </w:rPr>
        <w:t>ООО «</w:t>
      </w:r>
      <w:r w:rsidRPr="006E3E95">
        <w:rPr>
          <w:rFonts w:eastAsia="Times New Roman" w:cstheme="minorHAnsi"/>
          <w:b/>
          <w:bCs/>
          <w:sz w:val="24"/>
          <w:szCs w:val="24"/>
          <w:lang w:eastAsia="ru-RU"/>
        </w:rPr>
        <w:t>ЛАНИТ-Интеграция</w:t>
      </w:r>
      <w:r w:rsidR="009F55D6">
        <w:rPr>
          <w:rFonts w:eastAsia="Times New Roman" w:cstheme="minorHAnsi"/>
          <w:b/>
          <w:bCs/>
          <w:sz w:val="24"/>
          <w:szCs w:val="24"/>
          <w:lang w:eastAsia="ru-RU"/>
        </w:rPr>
        <w:t>»</w:t>
      </w:r>
      <w:r w:rsidRPr="006E3E95">
        <w:rPr>
          <w:rFonts w:eastAsia="Times New Roman" w:cstheme="minorHAnsi"/>
          <w:b/>
          <w:bCs/>
          <w:sz w:val="24"/>
          <w:szCs w:val="24"/>
          <w:lang w:eastAsia="ru-RU"/>
        </w:rPr>
        <w:t xml:space="preserve"> (ОГРН 1087746887634, ИНН 7701793872, КПП 770301001, юридический адрес: </w:t>
      </w:r>
      <w:r w:rsidR="00CB7BC0" w:rsidRPr="00CB7BC0">
        <w:rPr>
          <w:rFonts w:eastAsia="Times New Roman" w:cstheme="minorHAnsi"/>
          <w:b/>
          <w:bCs/>
          <w:sz w:val="24"/>
          <w:szCs w:val="24"/>
          <w:lang w:eastAsia="ru-RU"/>
        </w:rPr>
        <w:t>125009, Москва г, Газетный пер, дом № 9, строение 7 эт. 1, пом. I, ко</w:t>
      </w:r>
      <w:r w:rsidR="00CB7BC0">
        <w:rPr>
          <w:rFonts w:eastAsia="Times New Roman" w:cstheme="minorHAnsi"/>
          <w:b/>
          <w:bCs/>
          <w:sz w:val="24"/>
          <w:szCs w:val="24"/>
          <w:lang w:eastAsia="ru-RU"/>
        </w:rPr>
        <w:t>м. 4</w:t>
      </w:r>
      <w:r w:rsidRPr="006E3E95">
        <w:rPr>
          <w:rFonts w:eastAsia="Times New Roman" w:cstheme="minorHAnsi"/>
          <w:b/>
          <w:bCs/>
          <w:sz w:val="24"/>
          <w:szCs w:val="24"/>
          <w:lang w:eastAsia="ru-RU"/>
        </w:rPr>
        <w:t>)</w:t>
      </w:r>
      <w:r w:rsidRPr="006E3E95">
        <w:rPr>
          <w:rFonts w:eastAsia="Times New Roman" w:cstheme="minorHAnsi"/>
          <w:sz w:val="24"/>
          <w:szCs w:val="24"/>
          <w:lang w:eastAsia="ru-RU"/>
        </w:rPr>
        <w:t> на обработку своих персональных данных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14:paraId="3829CFD6" w14:textId="77777777" w:rsidR="00F9785E" w:rsidRPr="006E3E95" w:rsidRDefault="00F9785E" w:rsidP="006E3E95">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Согласие предоставлено для использования моих следующих персональных данных: </w:t>
      </w:r>
      <w:r w:rsidR="006E3E95" w:rsidRPr="006E3E95">
        <w:rPr>
          <w:rFonts w:eastAsia="Times New Roman" w:cstheme="minorHAnsi"/>
          <w:sz w:val="24"/>
          <w:szCs w:val="24"/>
          <w:lang w:eastAsia="ru-RU"/>
        </w:rPr>
        <w:t>Фамилия; номера контактных телефонов; адреса электронной почты; наименование компании, от имени которого поступает обращение, занимаемая должность; сведения о местоположении компании; тип, версия, язык операционной системы, браузера; тип устройства и разрешение его экрана; страницы, открываемые пользователем; ip-адрес.</w:t>
      </w:r>
    </w:p>
    <w:p w14:paraId="3717190A" w14:textId="77777777" w:rsidR="00F9785E" w:rsidRPr="006E3E95" w:rsidRDefault="00F9785E" w:rsidP="00F9785E">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моих персональных данных может включать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C285560"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Pr="006E3E95">
        <w:rPr>
          <w:rFonts w:eastAsia="Times New Roman" w:cstheme="minorHAnsi"/>
          <w:b/>
          <w:bCs/>
          <w:sz w:val="24"/>
          <w:szCs w:val="24"/>
          <w:lang w:eastAsia="ru-RU"/>
        </w:rPr>
        <w:t>ООО "ЛАНИТ-Интеграция", почтовый адрес: 129075 г. Москва, Мурманский проезд д.14, стр.1</w:t>
      </w:r>
      <w:r w:rsidRPr="006E3E95">
        <w:rPr>
          <w:rFonts w:eastAsia="Times New Roman" w:cstheme="minorHAnsi"/>
          <w:sz w:val="24"/>
          <w:szCs w:val="24"/>
          <w:lang w:eastAsia="ru-RU"/>
        </w:rPr>
        <w:t>  либо по адресу электронной почты: </w:t>
      </w:r>
      <w:hyperlink r:id="rId6"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 В случае отзыва субъектом персональных данных (пользователем) согласия на обработку персональных данных </w:t>
      </w: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14:paraId="025FF4F5"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предоставляется на неопределённый срок и действует весь период обработки персональных данных. Запросы относительно персональных данных могут быть направлены по электронному адресу: </w:t>
      </w:r>
      <w:hyperlink r:id="rId7"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w:t>
      </w:r>
    </w:p>
    <w:p w14:paraId="36450D82" w14:textId="77777777" w:rsidR="00F9785E" w:rsidRDefault="00F9785E" w:rsidP="00F9785E">
      <w:pPr>
        <w:shd w:val="clear" w:color="auto" w:fill="FFFFFF"/>
        <w:spacing w:after="300" w:line="240" w:lineRule="auto"/>
        <w:outlineLvl w:val="1"/>
        <w:rPr>
          <w:rFonts w:eastAsia="Times New Roman" w:cstheme="minorHAnsi"/>
          <w:caps/>
          <w:sz w:val="24"/>
          <w:szCs w:val="24"/>
          <w:lang w:eastAsia="ru-RU"/>
        </w:rPr>
      </w:pPr>
    </w:p>
    <w:p w14:paraId="1223F80B"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08EF70E0"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64CA01A9" w14:textId="77777777" w:rsidR="002E28B0" w:rsidRPr="006E3E95" w:rsidRDefault="002E28B0" w:rsidP="00F9785E">
      <w:pPr>
        <w:shd w:val="clear" w:color="auto" w:fill="FFFFFF"/>
        <w:spacing w:after="300" w:line="240" w:lineRule="auto"/>
        <w:outlineLvl w:val="1"/>
        <w:rPr>
          <w:rFonts w:eastAsia="Times New Roman" w:cstheme="minorHAnsi"/>
          <w:caps/>
          <w:sz w:val="24"/>
          <w:szCs w:val="24"/>
          <w:lang w:eastAsia="ru-RU"/>
        </w:rPr>
      </w:pPr>
    </w:p>
    <w:p w14:paraId="34AEAAC1"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lastRenderedPageBreak/>
        <w:t>ПОЛОЖЕНИЕ ОБ ОБРАБОТКЕ ПЕРСОНАЛЬНЫХ ДАННЫХ</w:t>
      </w:r>
    </w:p>
    <w:p w14:paraId="2BD97958" w14:textId="77777777" w:rsidR="00F9785E" w:rsidRPr="006E3E95" w:rsidRDefault="00F9785E" w:rsidP="00F9785E">
      <w:pPr>
        <w:numPr>
          <w:ilvl w:val="0"/>
          <w:numId w:val="3"/>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ОБЩИЕ ПОЛОЖЕНИЯ</w:t>
      </w:r>
    </w:p>
    <w:p w14:paraId="5110E688" w14:textId="77777777" w:rsidR="00F9785E" w:rsidRPr="002E28B0" w:rsidRDefault="00F9785E" w:rsidP="00544565">
      <w:pPr>
        <w:pStyle w:val="a8"/>
        <w:numPr>
          <w:ilvl w:val="1"/>
          <w:numId w:val="11"/>
        </w:numPr>
        <w:shd w:val="clear" w:color="auto" w:fill="FFFFFF"/>
        <w:spacing w:before="240" w:after="375" w:line="240" w:lineRule="auto"/>
        <w:rPr>
          <w:rFonts w:eastAsia="Times New Roman" w:cstheme="minorHAnsi"/>
          <w:sz w:val="24"/>
          <w:szCs w:val="24"/>
          <w:lang w:eastAsia="ru-RU"/>
        </w:rPr>
      </w:pPr>
      <w:r w:rsidRPr="002E28B0">
        <w:rPr>
          <w:rFonts w:eastAsia="Times New Roman" w:cstheme="minorHAnsi"/>
          <w:sz w:val="24"/>
          <w:szCs w:val="24"/>
          <w:lang w:eastAsia="ru-RU"/>
        </w:rPr>
        <w:t>Настоящее Положение об обработке персональных данных (далее – Положение, настоящее Положение) разработано </w:t>
      </w:r>
      <w:r w:rsidRPr="002E28B0">
        <w:rPr>
          <w:rFonts w:eastAsia="Times New Roman" w:cstheme="minorHAnsi"/>
          <w:b/>
          <w:bCs/>
          <w:sz w:val="24"/>
          <w:szCs w:val="24"/>
          <w:lang w:eastAsia="ru-RU"/>
        </w:rPr>
        <w:t>ООО "ЛАНИТ-Интеграция"</w:t>
      </w:r>
      <w:r w:rsidRPr="002E28B0">
        <w:rPr>
          <w:rFonts w:eastAsia="Times New Roman" w:cstheme="minorHAnsi"/>
          <w:sz w:val="24"/>
          <w:szCs w:val="24"/>
          <w:lang w:eastAsia="ru-RU"/>
        </w:rPr>
        <w:t xml:space="preserve"> (далее также – </w:t>
      </w:r>
      <w:r w:rsidR="002E28B0">
        <w:rPr>
          <w:rFonts w:eastAsia="Times New Roman" w:cstheme="minorHAnsi"/>
          <w:sz w:val="24"/>
          <w:szCs w:val="24"/>
          <w:lang w:eastAsia="ru-RU"/>
        </w:rPr>
        <w:t>Исполнитель</w:t>
      </w:r>
      <w:r w:rsidRPr="002E28B0">
        <w:rPr>
          <w:rFonts w:eastAsia="Times New Roman" w:cstheme="minorHAnsi"/>
          <w:sz w:val="24"/>
          <w:szCs w:val="24"/>
          <w:lang w:eastAsia="ru-RU"/>
        </w:rPr>
        <w:t>) и применяется в соответствии с п. 2 ч. 1 ст. 18.1. Федерального закона от 27.07.2006 № 152-ФЗ «О персональных данных».</w:t>
      </w:r>
      <w:r w:rsidRPr="002E28B0">
        <w:rPr>
          <w:rFonts w:eastAsia="Times New Roman" w:cstheme="minorHAnsi"/>
          <w:sz w:val="24"/>
          <w:szCs w:val="24"/>
          <w:lang w:eastAsia="ru-RU"/>
        </w:rPr>
        <w:br/>
        <w:t xml:space="preserve">Настоящее Положение определяет политику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в отношении обработки персональных данных.</w:t>
      </w:r>
      <w:r w:rsidRPr="002E28B0">
        <w:rPr>
          <w:rFonts w:eastAsia="Times New Roman" w:cstheme="minorHAnsi"/>
          <w:sz w:val="24"/>
          <w:szCs w:val="24"/>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2E28B0">
        <w:rPr>
          <w:rFonts w:eastAsia="Times New Roman" w:cstheme="minorHAnsi"/>
          <w:sz w:val="24"/>
          <w:szCs w:val="24"/>
          <w:lang w:eastAsia="ru-RU"/>
        </w:rPr>
        <w:br/>
        <w:t xml:space="preserve">Настоящее Положение и изменения к нему утверждаются руководителем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и вводятся приказом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w:t>
      </w:r>
    </w:p>
    <w:p w14:paraId="1068C6C7" w14:textId="77777777" w:rsidR="00F9785E" w:rsidRPr="002E28B0" w:rsidRDefault="00F9785E" w:rsidP="00544565">
      <w:pPr>
        <w:pStyle w:val="a8"/>
        <w:numPr>
          <w:ilvl w:val="1"/>
          <w:numId w:val="11"/>
        </w:numPr>
        <w:shd w:val="clear" w:color="auto" w:fill="FFFFFF"/>
        <w:spacing w:after="0" w:line="240" w:lineRule="auto"/>
        <w:rPr>
          <w:rFonts w:eastAsia="Times New Roman" w:cstheme="minorHAnsi"/>
          <w:sz w:val="24"/>
          <w:szCs w:val="24"/>
          <w:lang w:eastAsia="ru-RU"/>
        </w:rPr>
      </w:pPr>
      <w:r w:rsidRPr="002E28B0">
        <w:rPr>
          <w:rFonts w:eastAsia="Times New Roman" w:cstheme="minorHAnsi"/>
          <w:sz w:val="24"/>
          <w:szCs w:val="24"/>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1E9E6BD4"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xml:space="preserve"> является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организующим и (или) осуществляющим обработку персональных данных, а также определяющим цели и содержание обработки персональных данных.</w:t>
      </w:r>
    </w:p>
    <w:p w14:paraId="3E9B6BF2"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Целью обработки персональных данных является:</w:t>
      </w:r>
    </w:p>
    <w:p w14:paraId="6B890B2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37D30F5"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оказание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физическим и юридическим лицам услуг, связанных с хозяйственной деятельностью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включая контакты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с такими лицами, в том числе по электронной почте, по телефону, по адресу, предоставленным соответствующим лицом;</w:t>
      </w:r>
    </w:p>
    <w:p w14:paraId="74CBE89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направление консультаций, ответов обратившимся лицам с помощью средств связи и указанных ими контрактных данных;</w:t>
      </w:r>
    </w:p>
    <w:p w14:paraId="4DA5DA0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продвижение товаров, работ, услуг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6EAAAA0A"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организована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на принципах:</w:t>
      </w:r>
    </w:p>
    <w:p w14:paraId="244A3DDE"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законности целей и способов обработки персональных данных, добросовестности и справедливости в деятельности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w:t>
      </w:r>
    </w:p>
    <w:p w14:paraId="4F34276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1ED90F7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обработки только персональных данных, которые отвечают целям их обработки;</w:t>
      </w:r>
    </w:p>
    <w:p w14:paraId="0831EDD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E7D324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23FDE4D2"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принимает необходимые меры либо обеспечивает их принятие по удалению или уточнению неполных или неточных данных;</w:t>
      </w:r>
    </w:p>
    <w:p w14:paraId="5E4013D8"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B46313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14:paraId="2EDAEC7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обрабатываются с использованием и без использования средств автоматизации.</w:t>
      </w:r>
    </w:p>
    <w:p w14:paraId="1FAE50C6"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 соответствии с поставленными целями и задачами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до начала обработки персональных данных назначает ответственного за организацию обработки персональных данных.</w:t>
      </w:r>
    </w:p>
    <w:p w14:paraId="7D5D709A" w14:textId="77777777" w:rsidR="00F9785E" w:rsidRPr="00544565" w:rsidRDefault="00F9785E" w:rsidP="00544565">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Ответственный за организацию обработки персональных данных получает указания непосредственно от исполнительного органа </w:t>
      </w:r>
      <w:r w:rsidR="00544565" w:rsidRPr="00544565">
        <w:rPr>
          <w:rFonts w:eastAsia="Times New Roman" w:cstheme="minorHAnsi"/>
          <w:sz w:val="24"/>
          <w:szCs w:val="24"/>
          <w:lang w:eastAsia="ru-RU"/>
        </w:rPr>
        <w:t>Исполнителя</w:t>
      </w:r>
      <w:r w:rsidRPr="00544565">
        <w:rPr>
          <w:rFonts w:eastAsia="Times New Roman" w:cstheme="minorHAnsi"/>
          <w:sz w:val="24"/>
          <w:szCs w:val="24"/>
          <w:lang w:eastAsia="ru-RU"/>
        </w:rPr>
        <w:t xml:space="preserve"> и подотчетен ему.</w:t>
      </w:r>
    </w:p>
    <w:p w14:paraId="04B5B86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4A6F6BEE" w14:textId="77777777" w:rsidR="00544565" w:rsidRDefault="00544565" w:rsidP="00544565">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 </w:t>
      </w:r>
      <w:r w:rsidR="00F9785E" w:rsidRPr="006E3E95">
        <w:rPr>
          <w:rFonts w:eastAsia="Times New Roman" w:cstheme="minorHAnsi"/>
          <w:sz w:val="24"/>
          <w:szCs w:val="24"/>
          <w:lang w:eastAsia="ru-RU"/>
        </w:rPr>
        <w:t xml:space="preserve">Сотрудники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отношении обработки персональных данных, локальными актами по вопросам </w:t>
      </w:r>
      <w:r w:rsidR="00F9785E" w:rsidRPr="006E3E95">
        <w:rPr>
          <w:rFonts w:eastAsia="Times New Roman" w:cstheme="minorHAnsi"/>
          <w:sz w:val="24"/>
          <w:szCs w:val="24"/>
          <w:lang w:eastAsia="ru-RU"/>
        </w:rPr>
        <w:lastRenderedPageBreak/>
        <w:t>обработки персональных данных, с данным Положением и изменениями к нему.</w:t>
      </w:r>
    </w:p>
    <w:p w14:paraId="2F8C6B9E" w14:textId="77777777" w:rsidR="00F9785E" w:rsidRPr="0054456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При обработке персональных данных </w:t>
      </w:r>
      <w:r w:rsidR="00544565" w:rsidRPr="00544565">
        <w:rPr>
          <w:rFonts w:eastAsia="Times New Roman" w:cstheme="minorHAnsi"/>
          <w:sz w:val="24"/>
          <w:szCs w:val="24"/>
          <w:lang w:eastAsia="ru-RU"/>
        </w:rPr>
        <w:t>Исполнитель</w:t>
      </w:r>
      <w:r w:rsidRPr="00544565">
        <w:rPr>
          <w:rFonts w:eastAsia="Times New Roman" w:cstheme="minorHAnsi"/>
          <w:sz w:val="24"/>
          <w:szCs w:val="24"/>
          <w:lang w:eastAsia="ru-RU"/>
        </w:rPr>
        <w:t xml:space="preserve">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3909644A"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При осуществлении сбора персональных данных с использованием информационно-телекоммуникационных сетей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8594732"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Условия обработки персональных данных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Обработка персональных данных допускается в следующих случаях:</w:t>
      </w:r>
    </w:p>
    <w:p w14:paraId="540D1A9C" w14:textId="77777777" w:rsidR="00F9785E" w:rsidRPr="00544565"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14:paraId="15C2BD86"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функций, полномочий и обязанностей;</w:t>
      </w:r>
    </w:p>
    <w:p w14:paraId="6AED71E7"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sidR="00544565">
        <w:rPr>
          <w:rFonts w:ascii="Calibri" w:eastAsia="Times New Roman" w:hAnsi="Calibri" w:cs="Calibri"/>
          <w:sz w:val="24"/>
          <w:szCs w:val="24"/>
          <w:lang w:eastAsia="ru-RU"/>
        </w:rPr>
        <w:t>Исполнителем</w:t>
      </w:r>
      <w:r w:rsidRPr="00544565">
        <w:rPr>
          <w:rFonts w:ascii="Calibri" w:eastAsia="Times New Roman" w:hAnsi="Calibri" w:cs="Calibri"/>
          <w:sz w:val="24"/>
          <w:szCs w:val="24"/>
          <w:lang w:eastAsia="ru-RU"/>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379BE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A651030"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осуществления прав и законных интересов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2AD36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w:t>
      </w:r>
      <w:r w:rsidRPr="00544565">
        <w:rPr>
          <w:rFonts w:ascii="Calibri" w:eastAsia="Times New Roman" w:hAnsi="Calibri" w:cs="Calibri"/>
          <w:sz w:val="24"/>
          <w:szCs w:val="24"/>
          <w:lang w:eastAsia="ru-RU"/>
        </w:rPr>
        <w:lastRenderedPageBreak/>
        <w:t>закона от 27.07.2006 № 152-ФЗ «О персональных данных», при условии обязательного обезличивания персональных данных;</w:t>
      </w:r>
    </w:p>
    <w:p w14:paraId="2FFD320C"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F75B41A"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18B16B3" w14:textId="77777777" w:rsidR="00F9785E" w:rsidRPr="00544565"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w:t>
      </w:r>
    </w:p>
    <w:p w14:paraId="4FF28EEB"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2761A890" w14:textId="77777777" w:rsidR="00F9785E" w:rsidRPr="006E3E95" w:rsidRDefault="00F9785E" w:rsidP="00544565">
      <w:pPr>
        <w:numPr>
          <w:ilvl w:val="1"/>
          <w:numId w:val="11"/>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осуществляется в рамках законодательства Российской Федерации.</w:t>
      </w:r>
    </w:p>
    <w:p w14:paraId="688C5D6C"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 xml:space="preserve">ОБЕСПЕЧЕНИЕ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ПРАВ СУБЪЕКТА ПЕРСОНАЛЬНЫХ ДАННЫХ</w:t>
      </w:r>
    </w:p>
    <w:p w14:paraId="6BE8F284"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62AC9C93"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12FF9F87"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рабочее время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w:t>
      </w:r>
    </w:p>
    <w:p w14:paraId="7397B5A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14:paraId="1E2025E1"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5259DF5C"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5CDAB638"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гарантирует безопасность и конфиденциальность используемых персональных данных.</w:t>
      </w:r>
    </w:p>
    <w:p w14:paraId="4D8D6E77" w14:textId="77777777" w:rsidR="00F9785E"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45D3A931" w14:textId="77777777" w:rsidR="007C7F97" w:rsidRPr="006E3E95" w:rsidRDefault="007C7F97" w:rsidP="007C7F97">
      <w:pPr>
        <w:shd w:val="clear" w:color="auto" w:fill="FFFFFF"/>
        <w:spacing w:after="0" w:line="240" w:lineRule="auto"/>
        <w:ind w:left="1494"/>
        <w:rPr>
          <w:rFonts w:eastAsia="Times New Roman" w:cstheme="minorHAnsi"/>
          <w:sz w:val="24"/>
          <w:szCs w:val="24"/>
          <w:lang w:eastAsia="ru-RU"/>
        </w:rPr>
      </w:pPr>
    </w:p>
    <w:p w14:paraId="640E8E19"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ПОЛУЧЕНИЯ, ОБРАБОТКА, ХРАНЕНИЕ ПЕРСОНАЛЬНЫХ ДАННЫХ</w:t>
      </w:r>
    </w:p>
    <w:p w14:paraId="1D6E31FF" w14:textId="77777777" w:rsid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 </w:t>
      </w:r>
      <w:r w:rsidR="007C7F97">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устанавливается следующий порядок получения персональных данных:</w:t>
      </w:r>
    </w:p>
    <w:p w14:paraId="2780C01B" w14:textId="77777777" w:rsid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При обращении за получением услуг </w:t>
      </w:r>
      <w:r w:rsidR="007C7F97" w:rsidRP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клиент указывает установленные соответствующими формами данные.</w:t>
      </w:r>
    </w:p>
    <w:p w14:paraId="115695B1" w14:textId="77777777" w:rsidR="007C7F97" w:rsidRDefault="007C7F97"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Исполнитель</w:t>
      </w:r>
      <w:r w:rsidR="00F9785E" w:rsidRPr="007C7F97">
        <w:rPr>
          <w:rFonts w:eastAsia="Times New Roman" w:cstheme="minorHAnsi"/>
          <w:sz w:val="24"/>
          <w:szCs w:val="24"/>
          <w:lang w:eastAsia="ru-RU"/>
        </w:rPr>
        <w:t xml:space="preserve">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14:paraId="41B95E86"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7F6C0F7F" w14:textId="77777777" w:rsidR="00F9785E" w:rsidRPr="007C7F97" w:rsidRDefault="00F9785E" w:rsidP="007C7F97">
      <w:pPr>
        <w:pStyle w:val="a8"/>
        <w:numPr>
          <w:ilvl w:val="1"/>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В случае принятия клиентом оферты, размещённой на сайте </w:t>
      </w:r>
      <w:r w:rsid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либо заключения другого договора с </w:t>
      </w:r>
      <w:r w:rsidR="007C7F97">
        <w:rPr>
          <w:rFonts w:eastAsia="Times New Roman" w:cstheme="minorHAnsi"/>
          <w:sz w:val="24"/>
          <w:szCs w:val="24"/>
          <w:lang w:eastAsia="ru-RU"/>
        </w:rPr>
        <w:t>Исполнителем</w:t>
      </w:r>
      <w:r w:rsidRPr="007C7F97">
        <w:rPr>
          <w:rFonts w:eastAsia="Times New Roman" w:cstheme="minorHAnsi"/>
          <w:sz w:val="24"/>
          <w:szCs w:val="24"/>
          <w:lang w:eastAsia="ru-RU"/>
        </w:rPr>
        <w:t xml:space="preserve">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6F9B6CA7"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Также </w:t>
      </w:r>
      <w:r w:rsidR="007C7F97">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вправе обрабатывать персональные данные клиентов, обратившихся к </w:t>
      </w:r>
      <w:r w:rsidR="007C7F97">
        <w:rPr>
          <w:rFonts w:eastAsia="Times New Roman" w:cstheme="minorHAnsi"/>
          <w:sz w:val="24"/>
          <w:szCs w:val="24"/>
          <w:lang w:eastAsia="ru-RU"/>
        </w:rPr>
        <w:t>Исполнителю</w:t>
      </w:r>
      <w:r w:rsidRPr="006E3E95">
        <w:rPr>
          <w:rFonts w:eastAsia="Times New Roman" w:cstheme="minorHAnsi"/>
          <w:sz w:val="24"/>
          <w:szCs w:val="24"/>
          <w:lang w:eastAsia="ru-RU"/>
        </w:rPr>
        <w:t xml:space="preserve"> физических лиц только с их согласия на использование персональных данных.</w:t>
      </w:r>
    </w:p>
    <w:p w14:paraId="38A423B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Согласие клиента на обработку персональных данных не требуется в следующих случаях:</w:t>
      </w:r>
    </w:p>
    <w:p w14:paraId="0BFA6C90"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персональные данные являются общедоступными;</w:t>
      </w:r>
    </w:p>
    <w:p w14:paraId="21237E52"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69B1D77E"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по требованию полномочных государственных органов - в случаях, предусмотренных федеральным законом;</w:t>
      </w:r>
    </w:p>
    <w:p w14:paraId="66A4F67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обработка персональных данных в целях исполнения договора, заключённого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618FBFBE"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2BBC2AC"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58283AD7" w14:textId="77777777" w:rsidR="00F9785E" w:rsidRPr="007C7F97" w:rsidRDefault="007C7F97" w:rsidP="007C7F97">
      <w:pPr>
        <w:numPr>
          <w:ilvl w:val="1"/>
          <w:numId w:val="11"/>
        </w:numPr>
        <w:shd w:val="clear" w:color="auto" w:fill="FFFFFF"/>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Исполнитель</w:t>
      </w:r>
      <w:r w:rsidR="00F9785E" w:rsidRPr="007C7F97">
        <w:rPr>
          <w:rFonts w:ascii="Calibri" w:eastAsia="Times New Roman" w:hAnsi="Calibri" w:cs="Calibri"/>
          <w:sz w:val="24"/>
          <w:szCs w:val="24"/>
          <w:lang w:eastAsia="ru-RU"/>
        </w:rPr>
        <w:t xml:space="preserve"> обеспечивает безопасное хранение персональных данных, в том числе:</w:t>
      </w:r>
    </w:p>
    <w:p w14:paraId="1A663BB3"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Хранение, комплектование, учет и использование содержащих персональные данные документов организуется в форме обособленного архива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5F0D0397"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14F8F3A"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ПЕРЕДАЧА ПЕРСОНАЛЬНЫХ ДАННЫХ</w:t>
      </w:r>
    </w:p>
    <w:p w14:paraId="34364F9B"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Персональные данные передаются с соблюдением следующих требований:</w:t>
      </w:r>
    </w:p>
    <w:p w14:paraId="2298B53E"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576DCD6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не сообщать персональные данные в коммерческих целях без письменного согласия субъекта таких данных;</w:t>
      </w:r>
    </w:p>
    <w:p w14:paraId="2A6D1BD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36D1EEE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2EC61D8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0167C48D"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04EBF60C"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ДОСТУП К ПЕРСОНАЛЬНЫМ ДАННЫМ</w:t>
      </w:r>
    </w:p>
    <w:p w14:paraId="6B4ACCE6"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Право доступа к персональным данным имеют:</w:t>
      </w:r>
    </w:p>
    <w:p w14:paraId="2FA3952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руководитель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9D4ACA"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работающие с определённым клиентом работники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7A4AF08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работники бухгалтерии</w:t>
      </w:r>
      <w:r w:rsidR="007C7F97">
        <w:rPr>
          <w:rFonts w:ascii="Calibri" w:eastAsia="Times New Roman" w:hAnsi="Calibri" w:cs="Calibri"/>
          <w:sz w:val="24"/>
          <w:szCs w:val="24"/>
          <w:lang w:eastAsia="ru-RU"/>
        </w:rPr>
        <w:t xml:space="preserve"> Исполнителя</w:t>
      </w:r>
      <w:r w:rsidRPr="007C7F97">
        <w:rPr>
          <w:rFonts w:ascii="Calibri" w:eastAsia="Times New Roman" w:hAnsi="Calibri" w:cs="Calibri"/>
          <w:sz w:val="24"/>
          <w:szCs w:val="24"/>
          <w:lang w:eastAsia="ru-RU"/>
        </w:rPr>
        <w:t>;</w:t>
      </w:r>
    </w:p>
    <w:p w14:paraId="27F9B63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работники, осуществляющие техническое обеспечение деятельности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D05A16" w14:textId="77777777" w:rsidR="00F9785E" w:rsidRP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7C7F97">
        <w:rPr>
          <w:rFonts w:ascii="Calibri" w:eastAsia="Times New Roman" w:hAnsi="Calibri" w:cs="Calibri"/>
          <w:sz w:val="24"/>
          <w:szCs w:val="24"/>
          <w:lang w:eastAsia="ru-RU"/>
        </w:rPr>
        <w:t>Клиенты в целях обеспечения защиты персональных данных имеют следующие права:</w:t>
      </w:r>
    </w:p>
    <w:p w14:paraId="211CCC5F"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полную информацию об их персональных данных и обработке этих данных;</w:t>
      </w:r>
    </w:p>
    <w:p w14:paraId="68D90BD6"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69A7FAD7"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определение своих представителей для защиты своих персональных данных;</w:t>
      </w:r>
    </w:p>
    <w:p w14:paraId="6C4EEBBC"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2AB67F23" w14:textId="77777777" w:rsidR="00F9785E" w:rsidRPr="007C7F97" w:rsidRDefault="00F9785E" w:rsidP="007C7F97">
      <w:pPr>
        <w:numPr>
          <w:ilvl w:val="1"/>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Копировать и делать выписки персональных данных разрешается исключительно в служебных целях с разрешения руководителя.</w:t>
      </w:r>
    </w:p>
    <w:p w14:paraId="363834A9"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ОТВЕТСТВЕННОСТЬ ЗА НАРУШЕНИЕ НОРМ, РЕГУЛИРУЮЩИХ ОБРАБОТКУ ПЕРСОНАЛЬНЫХ ДАННЫХ</w:t>
      </w:r>
    </w:p>
    <w:p w14:paraId="25491428"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7F97176C"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Руководители структурных подразделений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 xml:space="preserve"> несут персональную ответственность за исполнение обязанностей их подчиненными.</w:t>
      </w:r>
    </w:p>
    <w:p w14:paraId="626A82B8" w14:textId="77777777" w:rsidR="00922845" w:rsidRPr="007C7F97" w:rsidRDefault="00922845">
      <w:pPr>
        <w:rPr>
          <w:rFonts w:ascii="Calibri" w:hAnsi="Calibri" w:cs="Calibri"/>
          <w:sz w:val="24"/>
          <w:szCs w:val="24"/>
        </w:rPr>
      </w:pPr>
    </w:p>
    <w:sectPr w:rsidR="00922845" w:rsidRPr="007C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9C2"/>
    <w:multiLevelType w:val="multilevel"/>
    <w:tmpl w:val="03B22D6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B603181"/>
    <w:multiLevelType w:val="multilevel"/>
    <w:tmpl w:val="9C2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989"/>
    <w:multiLevelType w:val="multilevel"/>
    <w:tmpl w:val="A5A4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519ED"/>
    <w:multiLevelType w:val="multilevel"/>
    <w:tmpl w:val="B07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54EC"/>
    <w:multiLevelType w:val="multilevel"/>
    <w:tmpl w:val="527E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2"/>
    <w:lvlOverride w:ilvl="2">
      <w:lvl w:ilvl="2">
        <w:numFmt w:val="decimal"/>
        <w:lvlText w:val="%3."/>
        <w:lvlJc w:val="left"/>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2">
      <w:lvl w:ilvl="2">
        <w:numFmt w:val="decimal"/>
        <w:lvlText w:val="%3."/>
        <w:lvlJc w:val="left"/>
        <w:pPr>
          <w:tabs>
            <w:tab w:val="num" w:pos="2160"/>
          </w:tabs>
          <w:ind w:left="2160" w:hanging="360"/>
        </w:pPr>
      </w:lvl>
    </w:lvlOverride>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2">
      <w:lvl w:ilvl="2">
        <w:numFmt w:val="decimal"/>
        <w:lvlText w:val="%3."/>
        <w:lvlJc w:val="left"/>
        <w:pPr>
          <w:tabs>
            <w:tab w:val="num" w:pos="2160"/>
          </w:tabs>
          <w:ind w:left="2160" w:hanging="360"/>
        </w:p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49"/>
    <w:rsid w:val="00295706"/>
    <w:rsid w:val="002E28B0"/>
    <w:rsid w:val="004C6DC0"/>
    <w:rsid w:val="00544565"/>
    <w:rsid w:val="005B4B83"/>
    <w:rsid w:val="006E3E95"/>
    <w:rsid w:val="007C7F97"/>
    <w:rsid w:val="00922845"/>
    <w:rsid w:val="009F55D6"/>
    <w:rsid w:val="00B05446"/>
    <w:rsid w:val="00B65C05"/>
    <w:rsid w:val="00CB7BC0"/>
    <w:rsid w:val="00CE3384"/>
    <w:rsid w:val="00DC3D7C"/>
    <w:rsid w:val="00DC4849"/>
    <w:rsid w:val="00F9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2AE8"/>
  <w15:chartTrackingRefBased/>
  <w15:docId w15:val="{5C6A856D-134B-41CF-8813-3A25874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295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7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706"/>
    <w:rPr>
      <w:b/>
      <w:bCs/>
    </w:rPr>
  </w:style>
  <w:style w:type="character" w:styleId="a5">
    <w:name w:val="Hyperlink"/>
    <w:basedOn w:val="a0"/>
    <w:uiPriority w:val="99"/>
    <w:semiHidden/>
    <w:unhideWhenUsed/>
    <w:rsid w:val="00295706"/>
    <w:rPr>
      <w:color w:val="0000FF"/>
      <w:u w:val="single"/>
    </w:rPr>
  </w:style>
  <w:style w:type="paragraph" w:styleId="a6">
    <w:name w:val="Balloon Text"/>
    <w:basedOn w:val="a"/>
    <w:link w:val="a7"/>
    <w:uiPriority w:val="99"/>
    <w:semiHidden/>
    <w:unhideWhenUsed/>
    <w:rsid w:val="002957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5706"/>
    <w:rPr>
      <w:rFonts w:ascii="Segoe UI" w:hAnsi="Segoe UI" w:cs="Segoe UI"/>
      <w:sz w:val="18"/>
      <w:szCs w:val="18"/>
    </w:rPr>
  </w:style>
  <w:style w:type="paragraph" w:styleId="a8">
    <w:name w:val="List Paragraph"/>
    <w:basedOn w:val="a"/>
    <w:uiPriority w:val="34"/>
    <w:qFormat/>
    <w:rsid w:val="002E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31">
      <w:bodyDiv w:val="1"/>
      <w:marLeft w:val="0"/>
      <w:marRight w:val="0"/>
      <w:marTop w:val="0"/>
      <w:marBottom w:val="0"/>
      <w:divBdr>
        <w:top w:val="none" w:sz="0" w:space="0" w:color="auto"/>
        <w:left w:val="none" w:sz="0" w:space="0" w:color="auto"/>
        <w:bottom w:val="none" w:sz="0" w:space="0" w:color="auto"/>
        <w:right w:val="none" w:sz="0" w:space="0" w:color="auto"/>
      </w:divBdr>
    </w:div>
    <w:div w:id="1214200353">
      <w:bodyDiv w:val="1"/>
      <w:marLeft w:val="0"/>
      <w:marRight w:val="0"/>
      <w:marTop w:val="0"/>
      <w:marBottom w:val="0"/>
      <w:divBdr>
        <w:top w:val="none" w:sz="0" w:space="0" w:color="auto"/>
        <w:left w:val="none" w:sz="0" w:space="0" w:color="auto"/>
        <w:bottom w:val="none" w:sz="0" w:space="0" w:color="auto"/>
        <w:right w:val="none" w:sz="0" w:space="0" w:color="auto"/>
      </w:divBdr>
    </w:div>
    <w:div w:id="1960449468">
      <w:bodyDiv w:val="1"/>
      <w:marLeft w:val="0"/>
      <w:marRight w:val="0"/>
      <w:marTop w:val="0"/>
      <w:marBottom w:val="0"/>
      <w:divBdr>
        <w:top w:val="none" w:sz="0" w:space="0" w:color="auto"/>
        <w:left w:val="none" w:sz="0" w:space="0" w:color="auto"/>
        <w:bottom w:val="none" w:sz="0" w:space="0" w:color="auto"/>
        <w:right w:val="none" w:sz="0" w:space="0" w:color="auto"/>
      </w:divBdr>
      <w:divsChild>
        <w:div w:id="219169274">
          <w:marLeft w:val="0"/>
          <w:marRight w:val="0"/>
          <w:marTop w:val="0"/>
          <w:marBottom w:val="300"/>
          <w:divBdr>
            <w:top w:val="none" w:sz="0" w:space="0" w:color="auto"/>
            <w:left w:val="none" w:sz="0" w:space="0" w:color="auto"/>
            <w:bottom w:val="none" w:sz="0" w:space="0" w:color="auto"/>
            <w:right w:val="none" w:sz="0" w:space="0" w:color="auto"/>
          </w:divBdr>
        </w:div>
        <w:div w:id="554199571">
          <w:marLeft w:val="0"/>
          <w:marRight w:val="0"/>
          <w:marTop w:val="0"/>
          <w:marBottom w:val="0"/>
          <w:divBdr>
            <w:top w:val="none" w:sz="0" w:space="0" w:color="auto"/>
            <w:left w:val="none" w:sz="0" w:space="0" w:color="auto"/>
            <w:bottom w:val="none" w:sz="0" w:space="0" w:color="auto"/>
            <w:right w:val="none" w:sz="0" w:space="0" w:color="auto"/>
          </w:divBdr>
          <w:divsChild>
            <w:div w:id="1667052123">
              <w:marLeft w:val="0"/>
              <w:marRight w:val="0"/>
              <w:marTop w:val="0"/>
              <w:marBottom w:val="675"/>
              <w:divBdr>
                <w:top w:val="none" w:sz="0" w:space="0" w:color="auto"/>
                <w:left w:val="none" w:sz="0" w:space="0" w:color="auto"/>
                <w:bottom w:val="none" w:sz="0" w:space="0" w:color="auto"/>
                <w:right w:val="none" w:sz="0" w:space="0" w:color="auto"/>
              </w:divBdr>
              <w:divsChild>
                <w:div w:id="840001025">
                  <w:marLeft w:val="0"/>
                  <w:marRight w:val="0"/>
                  <w:marTop w:val="0"/>
                  <w:marBottom w:val="225"/>
                  <w:divBdr>
                    <w:top w:val="none" w:sz="0" w:space="0" w:color="auto"/>
                    <w:left w:val="none" w:sz="0" w:space="0" w:color="auto"/>
                    <w:bottom w:val="none" w:sz="0" w:space="0" w:color="auto"/>
                    <w:right w:val="none" w:sz="0" w:space="0" w:color="auto"/>
                  </w:divBdr>
                </w:div>
                <w:div w:id="261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t@lanit.ru" TargetMode="External"/><Relationship Id="rId7" Type="http://schemas.openxmlformats.org/officeDocument/2006/relationships/hyperlink" Target="mailto:it@lanit.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7DBE-5282-C341-9485-5DD655B7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2689</Words>
  <Characters>15333</Characters>
  <Application>Microsoft Macintosh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Куприянова Анастасия</dc:creator>
  <cp:keywords/>
  <dc:description/>
  <cp:lastModifiedBy>пользователь Microsoft Office</cp:lastModifiedBy>
  <cp:revision>7</cp:revision>
  <cp:lastPrinted>2018-04-24T12:20:00Z</cp:lastPrinted>
  <dcterms:created xsi:type="dcterms:W3CDTF">2019-01-24T10:02:00Z</dcterms:created>
  <dcterms:modified xsi:type="dcterms:W3CDTF">2020-06-21T09:19:00Z</dcterms:modified>
</cp:coreProperties>
</file>